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FA2437" w:rsidP="00821014">
      <w:pPr>
        <w:spacing w:line="480" w:lineRule="auto"/>
        <w:rPr>
          <w:rFonts w:ascii="Times New Roman" w:hAnsi="Times New Roman" w:cs="Times New Roman"/>
          <w:sz w:val="24"/>
          <w:szCs w:val="24"/>
        </w:rPr>
      </w:pPr>
      <w:r w:rsidRPr="00821014">
        <w:rPr>
          <w:rFonts w:ascii="Times New Roman" w:hAnsi="Times New Roman" w:cs="Times New Roman"/>
          <w:sz w:val="24"/>
          <w:szCs w:val="24"/>
        </w:rPr>
        <w:t>Name</w:t>
      </w:r>
      <w:r>
        <w:rPr>
          <w:rFonts w:ascii="Times New Roman" w:hAnsi="Times New Roman" w:cs="Times New Roman"/>
          <w:sz w:val="24"/>
          <w:szCs w:val="24"/>
        </w:rPr>
        <w:t xml:space="preserve"> </w:t>
      </w:r>
    </w:p>
    <w:p w:rsidR="00821014" w:rsidRPr="00821014" w:rsidP="00821014">
      <w:pPr>
        <w:spacing w:line="480" w:lineRule="auto"/>
        <w:rPr>
          <w:rFonts w:ascii="Times New Roman" w:hAnsi="Times New Roman" w:cs="Times New Roman"/>
          <w:sz w:val="24"/>
          <w:szCs w:val="24"/>
        </w:rPr>
      </w:pPr>
      <w:r w:rsidRPr="00821014">
        <w:rPr>
          <w:rFonts w:ascii="Times New Roman" w:hAnsi="Times New Roman" w:cs="Times New Roman"/>
          <w:sz w:val="24"/>
          <w:szCs w:val="24"/>
        </w:rPr>
        <w:t>Institution</w:t>
      </w:r>
    </w:p>
    <w:p w:rsidR="00821014" w:rsidRPr="00821014" w:rsidP="00821014">
      <w:pPr>
        <w:spacing w:line="480" w:lineRule="auto"/>
        <w:rPr>
          <w:rFonts w:ascii="Times New Roman" w:hAnsi="Times New Roman" w:cs="Times New Roman"/>
          <w:sz w:val="24"/>
          <w:szCs w:val="24"/>
        </w:rPr>
      </w:pPr>
      <w:r w:rsidRPr="00821014">
        <w:rPr>
          <w:rFonts w:ascii="Times New Roman" w:hAnsi="Times New Roman" w:cs="Times New Roman"/>
          <w:sz w:val="24"/>
          <w:szCs w:val="24"/>
        </w:rPr>
        <w:t>Course</w:t>
      </w:r>
      <w:bookmarkStart w:id="0" w:name="_GoBack"/>
      <w:bookmarkEnd w:id="0"/>
    </w:p>
    <w:p w:rsidR="00821014" w:rsidRPr="00821014" w:rsidP="00821014">
      <w:pPr>
        <w:spacing w:line="480" w:lineRule="auto"/>
        <w:rPr>
          <w:rFonts w:ascii="Times New Roman" w:hAnsi="Times New Roman" w:cs="Times New Roman"/>
          <w:sz w:val="24"/>
          <w:szCs w:val="24"/>
        </w:rPr>
      </w:pPr>
      <w:r w:rsidRPr="00821014">
        <w:rPr>
          <w:rFonts w:ascii="Times New Roman" w:hAnsi="Times New Roman" w:cs="Times New Roman"/>
          <w:sz w:val="24"/>
          <w:szCs w:val="24"/>
        </w:rPr>
        <w:t>Instructor</w:t>
      </w:r>
    </w:p>
    <w:p w:rsidR="00821014" w:rsidP="00821014">
      <w:pPr>
        <w:spacing w:line="480" w:lineRule="auto"/>
        <w:rPr>
          <w:rFonts w:ascii="Times New Roman" w:hAnsi="Times New Roman" w:cs="Times New Roman"/>
          <w:sz w:val="24"/>
          <w:szCs w:val="24"/>
        </w:rPr>
      </w:pPr>
      <w:r w:rsidRPr="00821014">
        <w:rPr>
          <w:rFonts w:ascii="Times New Roman" w:hAnsi="Times New Roman" w:cs="Times New Roman"/>
          <w:sz w:val="24"/>
          <w:szCs w:val="24"/>
        </w:rPr>
        <w:t>Date</w:t>
      </w:r>
    </w:p>
    <w:p w:rsidR="00E245F2" w:rsidRPr="00821014" w:rsidP="00C90A79">
      <w:pPr>
        <w:spacing w:line="480" w:lineRule="auto"/>
        <w:ind w:firstLine="720"/>
        <w:rPr>
          <w:rFonts w:ascii="Times New Roman" w:hAnsi="Times New Roman" w:cs="Times New Roman"/>
          <w:sz w:val="24"/>
          <w:szCs w:val="24"/>
        </w:rPr>
      </w:pPr>
      <w:r w:rsidRPr="00821014">
        <w:rPr>
          <w:rFonts w:ascii="Times New Roman" w:hAnsi="Times New Roman" w:cs="Times New Roman"/>
          <w:sz w:val="24"/>
          <w:szCs w:val="24"/>
        </w:rPr>
        <w:t>Most p</w:t>
      </w:r>
      <w:r w:rsidRPr="00821014" w:rsidR="00B96565">
        <w:rPr>
          <w:rFonts w:ascii="Times New Roman" w:hAnsi="Times New Roman" w:cs="Times New Roman"/>
          <w:sz w:val="24"/>
          <w:szCs w:val="24"/>
        </w:rPr>
        <w:t xml:space="preserve">rofessional </w:t>
      </w:r>
      <w:r w:rsidRPr="00821014">
        <w:rPr>
          <w:rFonts w:ascii="Times New Roman" w:hAnsi="Times New Roman" w:cs="Times New Roman"/>
          <w:sz w:val="24"/>
          <w:szCs w:val="24"/>
        </w:rPr>
        <w:t xml:space="preserve">traders </w:t>
      </w:r>
      <w:r w:rsidRPr="00821014" w:rsidR="006C5EB2">
        <w:rPr>
          <w:rFonts w:ascii="Times New Roman" w:hAnsi="Times New Roman" w:cs="Times New Roman"/>
          <w:sz w:val="24"/>
          <w:szCs w:val="24"/>
        </w:rPr>
        <w:t xml:space="preserve">do not </w:t>
      </w:r>
      <w:r w:rsidRPr="00821014">
        <w:rPr>
          <w:rFonts w:ascii="Times New Roman" w:hAnsi="Times New Roman" w:cs="Times New Roman"/>
          <w:sz w:val="24"/>
          <w:szCs w:val="24"/>
        </w:rPr>
        <w:t xml:space="preserve">depend on market news in making decisions about which stock to buy. </w:t>
      </w:r>
      <w:r w:rsidRPr="00821014" w:rsidR="0004519D">
        <w:rPr>
          <w:rFonts w:ascii="Times New Roman" w:hAnsi="Times New Roman" w:cs="Times New Roman"/>
          <w:sz w:val="24"/>
          <w:szCs w:val="24"/>
        </w:rPr>
        <w:t xml:space="preserve">The relationship between the supply of a certain stock and its demand in the market is highly dependent on the news about that stock during that very moment. </w:t>
      </w:r>
      <w:r w:rsidRPr="00821014" w:rsidR="005555CA">
        <w:rPr>
          <w:rFonts w:ascii="Times New Roman" w:hAnsi="Times New Roman" w:cs="Times New Roman"/>
          <w:sz w:val="24"/>
          <w:szCs w:val="24"/>
        </w:rPr>
        <w:t xml:space="preserve"> The market price of a stock is likely </w:t>
      </w:r>
      <w:r w:rsidRPr="00821014" w:rsidR="00260111">
        <w:rPr>
          <w:rFonts w:ascii="Times New Roman" w:hAnsi="Times New Roman" w:cs="Times New Roman"/>
          <w:sz w:val="24"/>
          <w:szCs w:val="24"/>
        </w:rPr>
        <w:t>to</w:t>
      </w:r>
      <w:r w:rsidRPr="00821014" w:rsidR="005555CA">
        <w:rPr>
          <w:rFonts w:ascii="Times New Roman" w:hAnsi="Times New Roman" w:cs="Times New Roman"/>
          <w:sz w:val="24"/>
          <w:szCs w:val="24"/>
        </w:rPr>
        <w:t xml:space="preserve"> vary based on whether people are willing to buy or sell stock more. </w:t>
      </w:r>
      <w:r w:rsidRPr="00821014" w:rsidR="00260111">
        <w:rPr>
          <w:rFonts w:ascii="Times New Roman" w:hAnsi="Times New Roman" w:cs="Times New Roman"/>
          <w:sz w:val="24"/>
          <w:szCs w:val="24"/>
        </w:rPr>
        <w:t xml:space="preserve">The market price increases with an increase in demand while increased supply, indicated by people's willingness to sell a stock, leads to a drop in the price of the </w:t>
      </w:r>
      <w:r w:rsidRPr="00821014" w:rsidR="00F72F0E">
        <w:rPr>
          <w:rFonts w:ascii="Times New Roman" w:hAnsi="Times New Roman" w:cs="Times New Roman"/>
          <w:sz w:val="24"/>
          <w:szCs w:val="24"/>
        </w:rPr>
        <w:t>stock (</w:t>
      </w:r>
      <w:r w:rsidRPr="00821014" w:rsidR="00F72F0E">
        <w:rPr>
          <w:rFonts w:ascii="Times New Roman" w:hAnsi="Times New Roman" w:cs="Times New Roman"/>
          <w:sz w:val="24"/>
          <w:szCs w:val="24"/>
          <w:shd w:val="clear" w:color="auto" w:fill="FFFFFF"/>
        </w:rPr>
        <w:t xml:space="preserve">Liu, Lung, &amp; </w:t>
      </w:r>
      <w:r w:rsidRPr="00821014" w:rsidR="00F72F0E">
        <w:rPr>
          <w:rFonts w:ascii="Times New Roman" w:hAnsi="Times New Roman" w:cs="Times New Roman"/>
          <w:sz w:val="24"/>
          <w:szCs w:val="24"/>
          <w:shd w:val="clear" w:color="auto" w:fill="FFFFFF"/>
        </w:rPr>
        <w:t>Lallemand</w:t>
      </w:r>
      <w:r w:rsidRPr="00821014" w:rsidR="00F72F0E">
        <w:rPr>
          <w:rFonts w:ascii="Times New Roman" w:hAnsi="Times New Roman" w:cs="Times New Roman"/>
          <w:sz w:val="24"/>
          <w:szCs w:val="24"/>
          <w:shd w:val="clear" w:color="auto" w:fill="FFFFFF"/>
        </w:rPr>
        <w:t>, 2019).</w:t>
      </w:r>
    </w:p>
    <w:p w:rsidR="006C5EB2" w:rsidRPr="00821014" w:rsidP="00C90A79">
      <w:pPr>
        <w:spacing w:line="480" w:lineRule="auto"/>
        <w:ind w:firstLine="720"/>
        <w:rPr>
          <w:rFonts w:ascii="Times New Roman" w:hAnsi="Times New Roman" w:cs="Times New Roman"/>
          <w:sz w:val="24"/>
          <w:szCs w:val="24"/>
        </w:rPr>
      </w:pPr>
      <w:r w:rsidRPr="00821014">
        <w:rPr>
          <w:rFonts w:ascii="Times New Roman" w:hAnsi="Times New Roman" w:cs="Times New Roman"/>
          <w:sz w:val="24"/>
          <w:szCs w:val="24"/>
        </w:rPr>
        <w:t xml:space="preserve">Individual investors looking to pick a stock to trade with do not rely on what the market news indicates but they rather try to anticipate the news. </w:t>
      </w:r>
      <w:r w:rsidRPr="00821014" w:rsidR="00B303ED">
        <w:rPr>
          <w:rFonts w:ascii="Times New Roman" w:hAnsi="Times New Roman" w:cs="Times New Roman"/>
          <w:sz w:val="24"/>
          <w:szCs w:val="24"/>
        </w:rPr>
        <w:t xml:space="preserve">The market news about a certain stock </w:t>
      </w:r>
      <w:r w:rsidRPr="00821014" w:rsidR="00F124E9">
        <w:rPr>
          <w:rFonts w:ascii="Times New Roman" w:hAnsi="Times New Roman" w:cs="Times New Roman"/>
          <w:sz w:val="24"/>
          <w:szCs w:val="24"/>
        </w:rPr>
        <w:t xml:space="preserve">reports a certain event that has already happened while professional traders and investors try to anticipate a certain event happening before it actually happens. </w:t>
      </w:r>
      <w:r w:rsidRPr="00821014" w:rsidR="007C28C7">
        <w:rPr>
          <w:rFonts w:ascii="Times New Roman" w:hAnsi="Times New Roman" w:cs="Times New Roman"/>
          <w:sz w:val="24"/>
          <w:szCs w:val="24"/>
        </w:rPr>
        <w:t xml:space="preserve">Professional investors mostly look at the reports about the economy and quarterly financial reports which give an insight into the company's recent performance. The reports give investors some cues about what might happen in the future about a </w:t>
      </w:r>
      <w:r w:rsidRPr="00821014" w:rsidR="001B4B14">
        <w:rPr>
          <w:rFonts w:ascii="Times New Roman" w:hAnsi="Times New Roman" w:cs="Times New Roman"/>
          <w:sz w:val="24"/>
          <w:szCs w:val="24"/>
        </w:rPr>
        <w:t>given</w:t>
      </w:r>
      <w:r w:rsidRPr="00821014" w:rsidR="007C28C7">
        <w:rPr>
          <w:rFonts w:ascii="Times New Roman" w:hAnsi="Times New Roman" w:cs="Times New Roman"/>
          <w:sz w:val="24"/>
          <w:szCs w:val="24"/>
        </w:rPr>
        <w:t xml:space="preserve"> company’s stock. Through these reports, investors can anticipate an increase or a decrease in the </w:t>
      </w:r>
      <w:r w:rsidRPr="00821014" w:rsidR="001B4B14">
        <w:rPr>
          <w:rFonts w:ascii="Times New Roman" w:hAnsi="Times New Roman" w:cs="Times New Roman"/>
          <w:sz w:val="24"/>
          <w:szCs w:val="24"/>
        </w:rPr>
        <w:t xml:space="preserve">price of a given stock before </w:t>
      </w:r>
      <w:r w:rsidRPr="00821014" w:rsidR="00DA6615">
        <w:rPr>
          <w:rFonts w:ascii="Times New Roman" w:hAnsi="Times New Roman" w:cs="Times New Roman"/>
          <w:sz w:val="24"/>
          <w:szCs w:val="24"/>
        </w:rPr>
        <w:t>they buy it (</w:t>
      </w:r>
      <w:r w:rsidRPr="00821014" w:rsidR="00DA6615">
        <w:rPr>
          <w:rFonts w:ascii="Times New Roman" w:hAnsi="Times New Roman" w:cs="Times New Roman"/>
          <w:sz w:val="24"/>
          <w:szCs w:val="24"/>
          <w:shd w:val="clear" w:color="auto" w:fill="FFFFFF"/>
        </w:rPr>
        <w:t xml:space="preserve">Liu, </w:t>
      </w:r>
      <w:r w:rsidRPr="00821014" w:rsidR="00DA6615">
        <w:rPr>
          <w:rFonts w:ascii="Times New Roman" w:hAnsi="Times New Roman" w:cs="Times New Roman"/>
          <w:sz w:val="24"/>
          <w:szCs w:val="24"/>
          <w:shd w:val="clear" w:color="auto" w:fill="FFFFFF"/>
        </w:rPr>
        <w:t>Lu</w:t>
      </w:r>
      <w:r w:rsidRPr="00821014" w:rsidR="00DE1FC3">
        <w:rPr>
          <w:rFonts w:ascii="Times New Roman" w:hAnsi="Times New Roman" w:cs="Times New Roman"/>
          <w:sz w:val="24"/>
          <w:szCs w:val="24"/>
          <w:shd w:val="clear" w:color="auto" w:fill="FFFFFF"/>
        </w:rPr>
        <w:t xml:space="preserve">ng, </w:t>
      </w:r>
      <w:r w:rsidRPr="00821014" w:rsidR="00DA6615">
        <w:rPr>
          <w:rFonts w:ascii="Times New Roman" w:hAnsi="Times New Roman" w:cs="Times New Roman"/>
          <w:sz w:val="24"/>
          <w:szCs w:val="24"/>
          <w:shd w:val="clear" w:color="auto" w:fill="FFFFFF"/>
        </w:rPr>
        <w:t xml:space="preserve">&amp; </w:t>
      </w:r>
      <w:r w:rsidRPr="00821014" w:rsidR="00DA6615">
        <w:rPr>
          <w:rFonts w:ascii="Times New Roman" w:hAnsi="Times New Roman" w:cs="Times New Roman"/>
          <w:sz w:val="24"/>
          <w:szCs w:val="24"/>
          <w:shd w:val="clear" w:color="auto" w:fill="FFFFFF"/>
        </w:rPr>
        <w:t>Lallemand</w:t>
      </w:r>
      <w:r w:rsidRPr="00821014" w:rsidR="00DA6615">
        <w:rPr>
          <w:rFonts w:ascii="Times New Roman" w:hAnsi="Times New Roman" w:cs="Times New Roman"/>
          <w:sz w:val="24"/>
          <w:szCs w:val="24"/>
          <w:shd w:val="clear" w:color="auto" w:fill="FFFFFF"/>
        </w:rPr>
        <w:t xml:space="preserve">, </w:t>
      </w:r>
      <w:r w:rsidRPr="00821014" w:rsidR="00DA6615">
        <w:rPr>
          <w:rFonts w:ascii="Times New Roman" w:hAnsi="Times New Roman" w:cs="Times New Roman"/>
          <w:sz w:val="24"/>
          <w:szCs w:val="24"/>
          <w:shd w:val="clear" w:color="auto" w:fill="FFFFFF"/>
        </w:rPr>
        <w:t>2019).</w:t>
      </w:r>
    </w:p>
    <w:p w:rsidR="00FF18E7" w:rsidRPr="00821014" w:rsidP="00C90A79">
      <w:pPr>
        <w:spacing w:line="480" w:lineRule="auto"/>
        <w:ind w:firstLine="720"/>
        <w:rPr>
          <w:rFonts w:ascii="Times New Roman" w:hAnsi="Times New Roman" w:cs="Times New Roman"/>
          <w:b/>
          <w:sz w:val="24"/>
          <w:szCs w:val="24"/>
        </w:rPr>
      </w:pPr>
      <w:r w:rsidRPr="00821014">
        <w:rPr>
          <w:rFonts w:ascii="Times New Roman" w:hAnsi="Times New Roman" w:cs="Times New Roman"/>
          <w:sz w:val="24"/>
          <w:szCs w:val="24"/>
        </w:rPr>
        <w:t>Professional traders also look at the current market news to anticipate the news cycle about different stocks. This way, they can be able to purchase the desired stocks or sell them before the anticipated market news are released.</w:t>
      </w:r>
      <w:r w:rsidRPr="00821014" w:rsidR="00197564">
        <w:rPr>
          <w:rFonts w:ascii="Times New Roman" w:hAnsi="Times New Roman" w:cs="Times New Roman"/>
          <w:sz w:val="24"/>
          <w:szCs w:val="24"/>
        </w:rPr>
        <w:t xml:space="preserve"> Most of the professional traders tend to ignore the short time news or gossip which may influence them to make the wrong buying or selling decision. </w:t>
      </w:r>
      <w:r w:rsidRPr="00821014" w:rsidR="00BF49DD">
        <w:rPr>
          <w:rFonts w:ascii="Times New Roman" w:hAnsi="Times New Roman" w:cs="Times New Roman"/>
          <w:sz w:val="24"/>
          <w:szCs w:val="24"/>
        </w:rPr>
        <w:t xml:space="preserve">Through anticipation using economic reports or industry </w:t>
      </w:r>
      <w:r w:rsidRPr="00821014" w:rsidR="008C3119">
        <w:rPr>
          <w:rFonts w:ascii="Times New Roman" w:hAnsi="Times New Roman" w:cs="Times New Roman"/>
          <w:sz w:val="24"/>
          <w:szCs w:val="24"/>
        </w:rPr>
        <w:t xml:space="preserve">trends, investors can easily predict the future </w:t>
      </w:r>
      <w:r w:rsidRPr="00821014" w:rsidR="00BC3781">
        <w:rPr>
          <w:rFonts w:ascii="Times New Roman" w:hAnsi="Times New Roman" w:cs="Times New Roman"/>
          <w:sz w:val="24"/>
          <w:szCs w:val="24"/>
        </w:rPr>
        <w:t>rather than waiting for it to happen.</w:t>
      </w:r>
    </w:p>
    <w:p w:rsidR="00A33FB4" w:rsidRPr="00821014" w:rsidP="00821014">
      <w:pPr>
        <w:spacing w:line="480" w:lineRule="auto"/>
        <w:rPr>
          <w:rFonts w:ascii="Times New Roman" w:hAnsi="Times New Roman" w:cs="Times New Roman"/>
          <w:b/>
          <w:sz w:val="24"/>
          <w:szCs w:val="24"/>
        </w:rPr>
      </w:pPr>
    </w:p>
    <w:p w:rsidR="00FA2437">
      <w:pPr>
        <w:rPr>
          <w:rFonts w:ascii="Times New Roman" w:hAnsi="Times New Roman" w:cs="Times New Roman"/>
          <w:b/>
          <w:sz w:val="24"/>
          <w:szCs w:val="24"/>
        </w:rPr>
      </w:pPr>
      <w:r>
        <w:rPr>
          <w:rFonts w:ascii="Times New Roman" w:hAnsi="Times New Roman" w:cs="Times New Roman"/>
          <w:b/>
          <w:sz w:val="24"/>
          <w:szCs w:val="24"/>
        </w:rPr>
        <w:br w:type="page"/>
      </w:r>
    </w:p>
    <w:p w:rsidR="00A33FB4" w:rsidRPr="00821014" w:rsidP="00821014">
      <w:pPr>
        <w:spacing w:line="480" w:lineRule="auto"/>
        <w:jc w:val="center"/>
        <w:rPr>
          <w:rFonts w:ascii="Times New Roman" w:hAnsi="Times New Roman" w:cs="Times New Roman"/>
          <w:b/>
          <w:sz w:val="24"/>
          <w:szCs w:val="24"/>
        </w:rPr>
      </w:pPr>
      <w:r w:rsidRPr="00821014">
        <w:rPr>
          <w:rFonts w:ascii="Times New Roman" w:hAnsi="Times New Roman" w:cs="Times New Roman"/>
          <w:b/>
          <w:sz w:val="24"/>
          <w:szCs w:val="24"/>
        </w:rPr>
        <w:t>References</w:t>
      </w:r>
    </w:p>
    <w:p w:rsidR="00C84732" w:rsidRPr="00821014" w:rsidP="00C90A79">
      <w:pPr>
        <w:spacing w:line="480" w:lineRule="auto"/>
        <w:rPr>
          <w:rFonts w:ascii="Times New Roman" w:hAnsi="Times New Roman" w:cs="Times New Roman"/>
          <w:b/>
          <w:sz w:val="24"/>
          <w:szCs w:val="24"/>
        </w:rPr>
      </w:pPr>
      <w:r w:rsidRPr="00821014">
        <w:rPr>
          <w:rFonts w:ascii="Times New Roman" w:hAnsi="Times New Roman" w:cs="Times New Roman"/>
          <w:sz w:val="24"/>
          <w:szCs w:val="24"/>
          <w:shd w:val="clear" w:color="auto" w:fill="FFFFFF"/>
        </w:rPr>
        <w:t>Liu, D., Lu</w:t>
      </w:r>
      <w:r w:rsidRPr="00821014">
        <w:rPr>
          <w:rFonts w:ascii="Times New Roman" w:hAnsi="Times New Roman" w:cs="Times New Roman"/>
          <w:sz w:val="24"/>
          <w:szCs w:val="24"/>
          <w:shd w:val="clear" w:color="auto" w:fill="FFFFFF"/>
        </w:rPr>
        <w:t xml:space="preserve">ng, P. P., &amp; </w:t>
      </w:r>
      <w:r w:rsidRPr="00821014">
        <w:rPr>
          <w:rFonts w:ascii="Times New Roman" w:hAnsi="Times New Roman" w:cs="Times New Roman"/>
          <w:sz w:val="24"/>
          <w:szCs w:val="24"/>
          <w:shd w:val="clear" w:color="auto" w:fill="FFFFFF"/>
        </w:rPr>
        <w:t>Lallemand</w:t>
      </w:r>
      <w:r w:rsidRPr="00821014">
        <w:rPr>
          <w:rFonts w:ascii="Times New Roman" w:hAnsi="Times New Roman" w:cs="Times New Roman"/>
          <w:sz w:val="24"/>
          <w:szCs w:val="24"/>
          <w:shd w:val="clear" w:color="auto" w:fill="FFFFFF"/>
        </w:rPr>
        <w:t>, J. (2019</w:t>
      </w:r>
      <w:r w:rsidRPr="00821014">
        <w:rPr>
          <w:rFonts w:ascii="Times New Roman" w:hAnsi="Times New Roman" w:cs="Times New Roman"/>
          <w:sz w:val="24"/>
          <w:szCs w:val="24"/>
          <w:shd w:val="clear" w:color="auto" w:fill="FFFFFF"/>
        </w:rPr>
        <w:t xml:space="preserve">). The anticipation of takeovers in stock and options </w:t>
      </w:r>
      <w:r w:rsidRPr="00821014">
        <w:rPr>
          <w:rFonts w:ascii="Times New Roman" w:hAnsi="Times New Roman" w:cs="Times New Roman"/>
          <w:sz w:val="24"/>
          <w:szCs w:val="24"/>
          <w:shd w:val="clear" w:color="auto" w:fill="FFFFFF"/>
        </w:rPr>
        <w:t>markets. </w:t>
      </w:r>
      <w:r w:rsidRPr="00821014">
        <w:rPr>
          <w:rFonts w:ascii="Times New Roman" w:hAnsi="Times New Roman" w:cs="Times New Roman"/>
          <w:i/>
          <w:iCs/>
          <w:sz w:val="24"/>
          <w:szCs w:val="24"/>
          <w:shd w:val="clear" w:color="auto" w:fill="FFFFFF"/>
        </w:rPr>
        <w:t>International Review of Economics &amp; Finance</w:t>
      </w:r>
      <w:r w:rsidRPr="00821014">
        <w:rPr>
          <w:rFonts w:ascii="Times New Roman" w:hAnsi="Times New Roman" w:cs="Times New Roman"/>
          <w:sz w:val="24"/>
          <w:szCs w:val="24"/>
          <w:shd w:val="clear" w:color="auto" w:fill="FFFFFF"/>
        </w:rPr>
        <w:t>, </w:t>
      </w:r>
      <w:r w:rsidRPr="00821014">
        <w:rPr>
          <w:rFonts w:ascii="Times New Roman" w:hAnsi="Times New Roman" w:cs="Times New Roman"/>
          <w:i/>
          <w:iCs/>
          <w:sz w:val="24"/>
          <w:szCs w:val="24"/>
          <w:shd w:val="clear" w:color="auto" w:fill="FFFFFF"/>
        </w:rPr>
        <w:t>39</w:t>
      </w:r>
      <w:r w:rsidRPr="00821014">
        <w:rPr>
          <w:rFonts w:ascii="Times New Roman" w:hAnsi="Times New Roman" w:cs="Times New Roman"/>
          <w:sz w:val="24"/>
          <w:szCs w:val="24"/>
          <w:shd w:val="clear" w:color="auto" w:fill="FFFFFF"/>
        </w:rPr>
        <w:t>, 19-35.</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38722098"/>
      <w:docPartObj>
        <w:docPartGallery w:val="Page Numbers (Top of Page)"/>
        <w:docPartUnique/>
      </w:docPartObj>
    </w:sdtPr>
    <w:sdtEndPr>
      <w:rPr>
        <w:noProof/>
      </w:rPr>
    </w:sdtEndPr>
    <w:sdtContent>
      <w:p w:rsidR="00FA2437" w:rsidRPr="00FA2437" w:rsidP="00FA2437">
        <w:pP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565"/>
    <w:rsid w:val="0004519D"/>
    <w:rsid w:val="001472D6"/>
    <w:rsid w:val="00197564"/>
    <w:rsid w:val="001B4B14"/>
    <w:rsid w:val="00260111"/>
    <w:rsid w:val="002A4B91"/>
    <w:rsid w:val="005555CA"/>
    <w:rsid w:val="006C5EB2"/>
    <w:rsid w:val="007C28C7"/>
    <w:rsid w:val="00821014"/>
    <w:rsid w:val="008C3119"/>
    <w:rsid w:val="00A33FB4"/>
    <w:rsid w:val="00B303ED"/>
    <w:rsid w:val="00B96565"/>
    <w:rsid w:val="00BC3781"/>
    <w:rsid w:val="00BF49DD"/>
    <w:rsid w:val="00C84732"/>
    <w:rsid w:val="00C90A79"/>
    <w:rsid w:val="00DA6615"/>
    <w:rsid w:val="00DE1FC3"/>
    <w:rsid w:val="00E245F2"/>
    <w:rsid w:val="00E468B8"/>
    <w:rsid w:val="00E57F22"/>
    <w:rsid w:val="00F124E9"/>
    <w:rsid w:val="00F72F0E"/>
    <w:rsid w:val="00FA2437"/>
    <w:rsid w:val="00FF18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875C22"/>
  <w15:chartTrackingRefBased/>
  <w15:docId w15:val="{378C8CF6-6C20-41CF-ABBB-8500C154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437"/>
  </w:style>
  <w:style w:type="paragraph" w:styleId="Footer">
    <w:name w:val="footer"/>
    <w:basedOn w:val="Normal"/>
    <w:link w:val="FooterChar"/>
    <w:uiPriority w:val="99"/>
    <w:unhideWhenUsed/>
    <w:rsid w:val="00FA2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23</cp:revision>
  <dcterms:created xsi:type="dcterms:W3CDTF">2021-02-09T21:14:00Z</dcterms:created>
  <dcterms:modified xsi:type="dcterms:W3CDTF">2021-02-09T21:41:00Z</dcterms:modified>
</cp:coreProperties>
</file>